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F4E9F" w14:textId="77777777" w:rsidR="003E2937" w:rsidRPr="003E2937" w:rsidRDefault="003E2937" w:rsidP="003E2937">
      <w:pPr>
        <w:spacing w:before="240" w:after="24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To:</w:t>
      </w:r>
    </w:p>
    <w:p w14:paraId="0C881164" w14:textId="77777777" w:rsidR="003E2937" w:rsidRPr="003E2937" w:rsidRDefault="003E2937" w:rsidP="003E2937">
      <w:pPr>
        <w:spacing w:before="240" w:after="240" w:line="276" w:lineRule="auto"/>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  </w:t>
      </w:r>
    </w:p>
    <w:p w14:paraId="78E2030A" w14:textId="0245EDCB" w:rsidR="003E2937" w:rsidRPr="003E2937" w:rsidRDefault="003E2937" w:rsidP="003E2937">
      <w:pPr>
        <w:spacing w:before="240" w:after="240" w:line="276" w:lineRule="auto"/>
        <w:rPr>
          <w:rFonts w:ascii="Calibri" w:eastAsia="Times New Roman" w:hAnsi="Calibri" w:cs="Calibri"/>
          <w:color w:val="000000"/>
          <w:kern w:val="0"/>
          <w:sz w:val="22"/>
          <w:szCs w:val="22"/>
          <w14:ligatures w14:val="none"/>
        </w:rPr>
      </w:pPr>
    </w:p>
    <w:p w14:paraId="0FD177C6" w14:textId="263E6E66" w:rsidR="003E2937" w:rsidRPr="003E2937" w:rsidRDefault="003E2937" w:rsidP="003E2937">
      <w:pPr>
        <w:spacing w:before="240" w:after="240" w:line="276" w:lineRule="auto"/>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8 July 2025</w:t>
      </w:r>
    </w:p>
    <w:p w14:paraId="0BCA2EAC" w14:textId="441E1273" w:rsidR="003E2937" w:rsidRPr="003E2937" w:rsidRDefault="003E2937" w:rsidP="000077FB">
      <w:pPr>
        <w:spacing w:before="240" w:after="240" w:line="276" w:lineRule="auto"/>
        <w:rPr>
          <w:rFonts w:ascii="Calibri" w:eastAsia="Times New Roman" w:hAnsi="Calibri" w:cs="Calibri"/>
          <w:kern w:val="0"/>
          <w:sz w:val="22"/>
          <w:szCs w:val="22"/>
          <w14:ligatures w14:val="none"/>
        </w:rPr>
      </w:pPr>
      <w:r w:rsidRPr="003E2937">
        <w:rPr>
          <w:rFonts w:ascii="Calibri" w:eastAsia="Times New Roman" w:hAnsi="Calibri" w:cs="Calibri"/>
          <w:b/>
          <w:bCs/>
          <w:color w:val="000000"/>
          <w:kern w:val="0"/>
          <w:sz w:val="22"/>
          <w:szCs w:val="22"/>
          <w14:ligatures w14:val="none"/>
        </w:rPr>
        <w:t xml:space="preserve">Health Justice Begins at </w:t>
      </w:r>
      <w:r w:rsidRPr="003E2937">
        <w:rPr>
          <w:rFonts w:ascii="Calibri" w:eastAsia="Times New Roman" w:hAnsi="Calibri" w:cs="Calibri"/>
          <w:b/>
          <w:bCs/>
          <w:color w:val="000000"/>
          <w:kern w:val="0"/>
          <w:sz w:val="22"/>
          <w:szCs w:val="22"/>
          <w14:ligatures w14:val="none"/>
        </w:rPr>
        <w:t>H</w:t>
      </w:r>
      <w:r w:rsidRPr="003E2937">
        <w:rPr>
          <w:rFonts w:ascii="Calibri" w:eastAsia="Times New Roman" w:hAnsi="Calibri" w:cs="Calibri"/>
          <w:b/>
          <w:bCs/>
          <w:color w:val="000000"/>
          <w:kern w:val="0"/>
          <w:sz w:val="22"/>
          <w:szCs w:val="22"/>
          <w14:ligatures w14:val="none"/>
        </w:rPr>
        <w:t>ome: A Call for African Leadership and Investment in Health </w:t>
      </w:r>
    </w:p>
    <w:p w14:paraId="666D42EA" w14:textId="77777777" w:rsidR="003E2937" w:rsidRPr="003E2937" w:rsidRDefault="003E2937" w:rsidP="003E2937">
      <w:pPr>
        <w:spacing w:before="240" w:after="24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Your Excellency,</w:t>
      </w:r>
    </w:p>
    <w:p w14:paraId="08AD0153"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 xml:space="preserve">As the African Union convenes the 7th Mid-Year Coordination Meeting under the theme </w:t>
      </w:r>
      <w:r w:rsidRPr="003E2937">
        <w:rPr>
          <w:rFonts w:ascii="Calibri" w:eastAsia="Times New Roman" w:hAnsi="Calibri" w:cs="Calibri"/>
          <w:i/>
          <w:iCs/>
          <w:color w:val="000000"/>
          <w:kern w:val="0"/>
          <w:sz w:val="22"/>
          <w:szCs w:val="22"/>
          <w14:ligatures w14:val="none"/>
        </w:rPr>
        <w:t>“Justice for Africans and People of African Descent through Reparations,”</w:t>
      </w:r>
      <w:r w:rsidRPr="003E2937">
        <w:rPr>
          <w:rFonts w:ascii="Calibri" w:eastAsia="Times New Roman" w:hAnsi="Calibri" w:cs="Calibri"/>
          <w:color w:val="000000"/>
          <w:kern w:val="0"/>
          <w:sz w:val="22"/>
          <w:szCs w:val="22"/>
          <w14:ligatures w14:val="none"/>
        </w:rPr>
        <w:t xml:space="preserve"> we write to urge you to invest in health </w:t>
      </w:r>
      <w:proofErr w:type="gramStart"/>
      <w:r w:rsidRPr="003E2937">
        <w:rPr>
          <w:rFonts w:ascii="Calibri" w:eastAsia="Times New Roman" w:hAnsi="Calibri" w:cs="Calibri"/>
          <w:color w:val="000000"/>
          <w:kern w:val="0"/>
          <w:sz w:val="22"/>
          <w:szCs w:val="22"/>
          <w14:ligatures w14:val="none"/>
        </w:rPr>
        <w:t>to  build</w:t>
      </w:r>
      <w:proofErr w:type="gramEnd"/>
      <w:r w:rsidRPr="003E2937">
        <w:rPr>
          <w:rFonts w:ascii="Calibri" w:eastAsia="Times New Roman" w:hAnsi="Calibri" w:cs="Calibri"/>
          <w:color w:val="000000"/>
          <w:kern w:val="0"/>
          <w:sz w:val="22"/>
          <w:szCs w:val="22"/>
          <w14:ligatures w14:val="none"/>
        </w:rPr>
        <w:t xml:space="preserve"> strong health systems as central to the </w:t>
      </w:r>
      <w:proofErr w:type="spellStart"/>
      <w:r w:rsidRPr="003E2937">
        <w:rPr>
          <w:rFonts w:ascii="Calibri" w:eastAsia="Times New Roman" w:hAnsi="Calibri" w:cs="Calibri"/>
          <w:color w:val="000000"/>
          <w:kern w:val="0"/>
          <w:sz w:val="22"/>
          <w:szCs w:val="22"/>
          <w14:ligatures w14:val="none"/>
        </w:rPr>
        <w:t>realisation</w:t>
      </w:r>
      <w:proofErr w:type="spellEnd"/>
      <w:r w:rsidRPr="003E2937">
        <w:rPr>
          <w:rFonts w:ascii="Calibri" w:eastAsia="Times New Roman" w:hAnsi="Calibri" w:cs="Calibri"/>
          <w:color w:val="000000"/>
          <w:kern w:val="0"/>
          <w:sz w:val="22"/>
          <w:szCs w:val="22"/>
          <w14:ligatures w14:val="none"/>
        </w:rPr>
        <w:t xml:space="preserve"> of justice, equity, and continental integration. </w:t>
      </w:r>
      <w:r w:rsidRPr="003E2937">
        <w:rPr>
          <w:rFonts w:ascii="Calibri" w:eastAsia="Times New Roman" w:hAnsi="Calibri" w:cs="Calibri"/>
          <w:color w:val="000000"/>
          <w:kern w:val="0"/>
          <w:sz w:val="22"/>
          <w:szCs w:val="22"/>
          <w:shd w:val="clear" w:color="auto" w:fill="FFFFFF"/>
          <w14:ligatures w14:val="none"/>
        </w:rPr>
        <w:t>This call aligns directly with the AU’s Agenda 2063 aspirations, particularly a prosperous Africa based on inclusive growth and sustainable development.</w:t>
      </w:r>
    </w:p>
    <w:p w14:paraId="7018795C"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Today, more than 615 million people in our region remain unable to access essential health services. For a fairer and more prosperous future, investing in health is a foundational requirement. We believe the AU’s theme for 2025: “Justice for Africans and People of African Descent through Reparations” resonates deeply with our own commitment to global solidarity for health and building healthier, more equitable systems for all.</w:t>
      </w:r>
    </w:p>
    <w:p w14:paraId="75F49EB4"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We commend the African Union for its leadership in driving forward regional integration and in coordinating efforts among AU institutions, RECs, RMs and Member States to deliver a more just and resilient continent. In that spirit, we write to urge you to place investment in health, particularly in the Global Fund to Fight AIDS, Tuberculosis and Malaria, at the heart of your justice and integration agenda.</w:t>
      </w:r>
    </w:p>
    <w:p w14:paraId="447948F7" w14:textId="22E3D2DF" w:rsidR="003E2937" w:rsidRPr="003E2937" w:rsidRDefault="003E2937" w:rsidP="003E2937">
      <w:pPr>
        <w:spacing w:before="200" w:after="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During the 32nd Ordinary Session of the Assembly of Heads of State and Government in 2019, AU Member States adopted two declarations in support of the recommendations of the Africa Leadership Meeting </w:t>
      </w:r>
      <w:r w:rsidRPr="003E2937">
        <w:rPr>
          <w:rFonts w:ascii="Calibri" w:eastAsia="Times New Roman" w:hAnsi="Calibri" w:cs="Calibri"/>
          <w:color w:val="000000"/>
          <w:kern w:val="0"/>
          <w:sz w:val="22"/>
          <w:szCs w:val="22"/>
          <w14:ligatures w14:val="none"/>
        </w:rPr>
        <w:t>(</w:t>
      </w:r>
      <w:r w:rsidRPr="003E2937">
        <w:rPr>
          <w:rFonts w:ascii="Calibri" w:eastAsia="Times New Roman" w:hAnsi="Calibri" w:cs="Calibri"/>
          <w:color w:val="000000"/>
          <w:kern w:val="0"/>
          <w:sz w:val="22"/>
          <w:szCs w:val="22"/>
          <w14:ligatures w14:val="none"/>
        </w:rPr>
        <w:t>ALM) and tasked the African Union Commission (AUC) with coordinating partners and overseeing implementation:</w:t>
      </w:r>
    </w:p>
    <w:p w14:paraId="7BF10305" w14:textId="59DA3F18" w:rsidR="003E2937" w:rsidRPr="003E2937" w:rsidRDefault="003E2937" w:rsidP="003E2937">
      <w:pPr>
        <w:numPr>
          <w:ilvl w:val="0"/>
          <w:numId w:val="1"/>
        </w:numPr>
        <w:spacing w:before="200" w:after="0" w:line="276" w:lineRule="auto"/>
        <w:textAlignment w:val="baseline"/>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Assembly/AU/Decl.1 (XXXII): Declaration on the progress report of AIDS Watch Africa (AWA): Outcome of the Leadership in Healt</w:t>
      </w:r>
      <w:r w:rsidRPr="003E2937">
        <w:rPr>
          <w:rFonts w:ascii="Calibri" w:eastAsia="Times New Roman" w:hAnsi="Calibri" w:cs="Calibri"/>
          <w:color w:val="000000"/>
          <w:kern w:val="0"/>
          <w:sz w:val="22"/>
          <w:szCs w:val="22"/>
          <w14:ligatures w14:val="none"/>
        </w:rPr>
        <w:t>h. F</w:t>
      </w:r>
      <w:r w:rsidRPr="003E2937">
        <w:rPr>
          <w:rFonts w:ascii="Calibri" w:eastAsia="Times New Roman" w:hAnsi="Calibri" w:cs="Calibri"/>
          <w:color w:val="000000"/>
          <w:kern w:val="0"/>
          <w:sz w:val="22"/>
          <w:szCs w:val="22"/>
          <w14:ligatures w14:val="none"/>
        </w:rPr>
        <w:t>inancing Funds High-Level Meeting</w:t>
      </w:r>
    </w:p>
    <w:p w14:paraId="680DC81B" w14:textId="77777777" w:rsidR="003E2937" w:rsidRPr="003E2937" w:rsidRDefault="003E2937" w:rsidP="003E2937">
      <w:pPr>
        <w:numPr>
          <w:ilvl w:val="0"/>
          <w:numId w:val="1"/>
        </w:numPr>
        <w:spacing w:before="200" w:after="0" w:line="276" w:lineRule="auto"/>
        <w:textAlignment w:val="baseline"/>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Assembly/AU/Decl.4 (XXXII): Declaration on the Africa Leadership Meeting – Investing in Health: “Addis Ababa Commitments towards Shared Responsibility and Global Solidarity for Increased Health Financing”</w:t>
      </w:r>
    </w:p>
    <w:p w14:paraId="524567AA" w14:textId="77777777" w:rsidR="003E2937" w:rsidRPr="003E2937" w:rsidRDefault="003E2937" w:rsidP="003E2937">
      <w:pPr>
        <w:spacing w:before="200" w:after="0" w:line="276" w:lineRule="auto"/>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lastRenderedPageBreak/>
        <w:t>Both declarations reaffirmed the AU’s commitment to increase domestic resources for health and agreed that investment in health drives human capital development, which is the basis upon which Africa’s sustainable economic growth will be built</w:t>
      </w:r>
      <w:r w:rsidRPr="003E2937">
        <w:rPr>
          <w:rFonts w:ascii="Calibri" w:eastAsia="Times New Roman" w:hAnsi="Calibri" w:cs="Calibri"/>
          <w:color w:val="000000"/>
          <w:kern w:val="0"/>
          <w:sz w:val="22"/>
          <w:szCs w:val="22"/>
          <w14:ligatures w14:val="none"/>
        </w:rPr>
        <w:t xml:space="preserve">. </w:t>
      </w:r>
    </w:p>
    <w:p w14:paraId="0D6FC090" w14:textId="4835FEB4" w:rsidR="003E2937" w:rsidRPr="003E2937" w:rsidRDefault="003E2937" w:rsidP="003E2937">
      <w:pPr>
        <w:spacing w:before="200" w:after="0" w:line="276" w:lineRule="auto"/>
        <w:rPr>
          <w:rFonts w:ascii="Calibri" w:eastAsia="Times New Roman" w:hAnsi="Calibri" w:cs="Calibri"/>
          <w:kern w:val="0"/>
          <w:sz w:val="22"/>
          <w:szCs w:val="22"/>
          <w:lang w:val="en-GB"/>
          <w14:ligatures w14:val="none"/>
        </w:rPr>
      </w:pPr>
      <w:r w:rsidRPr="003E2937">
        <w:rPr>
          <w:rFonts w:ascii="Calibri" w:eastAsia="Times New Roman" w:hAnsi="Calibri" w:cs="Calibri"/>
          <w:color w:val="000000"/>
          <w:kern w:val="0"/>
          <w:sz w:val="22"/>
          <w:szCs w:val="22"/>
          <w14:ligatures w14:val="none"/>
        </w:rPr>
        <w:t>The Global Fund is the world’s largest multilateral financing institution for global health grants in low- and middle-income countries. According to the</w:t>
      </w:r>
      <w:hyperlink r:id="rId8" w:history="1">
        <w:r w:rsidRPr="003E2937">
          <w:rPr>
            <w:rFonts w:ascii="Calibri" w:eastAsia="Times New Roman" w:hAnsi="Calibri" w:cs="Calibri"/>
            <w:color w:val="000000"/>
            <w:kern w:val="0"/>
            <w:sz w:val="22"/>
            <w:szCs w:val="22"/>
            <w:u w:val="single"/>
            <w14:ligatures w14:val="none"/>
          </w:rPr>
          <w:t xml:space="preserve"> </w:t>
        </w:r>
        <w:r w:rsidRPr="003E2937">
          <w:rPr>
            <w:rFonts w:ascii="Calibri" w:eastAsia="Times New Roman" w:hAnsi="Calibri" w:cs="Calibri"/>
            <w:color w:val="0000FF"/>
            <w:kern w:val="0"/>
            <w:sz w:val="22"/>
            <w:szCs w:val="22"/>
            <w:u w:val="single"/>
            <w14:ligatures w14:val="none"/>
          </w:rPr>
          <w:t>Global Fund Results Report</w:t>
        </w:r>
      </w:hyperlink>
      <w:r w:rsidRPr="003E2937">
        <w:rPr>
          <w:rStyle w:val="FootnoteReference"/>
          <w:rFonts w:ascii="Calibri" w:eastAsia="Times New Roman" w:hAnsi="Calibri" w:cs="Calibri"/>
          <w:kern w:val="0"/>
          <w:sz w:val="22"/>
          <w:szCs w:val="22"/>
          <w14:ligatures w14:val="none"/>
        </w:rPr>
        <w:footnoteReference w:id="1"/>
      </w:r>
      <w:r w:rsidRPr="003E2937">
        <w:rPr>
          <w:rFonts w:ascii="Calibri" w:eastAsia="Times New Roman" w:hAnsi="Calibri" w:cs="Calibri"/>
          <w:color w:val="000000"/>
          <w:kern w:val="0"/>
          <w:sz w:val="22"/>
          <w:szCs w:val="22"/>
          <w14:ligatures w14:val="none"/>
        </w:rPr>
        <w:t>, as of 2023, the Global Fund partnership has saved over 65 million lives and cut the combined death rate from AIDS, TB and malaria by 63% since its establishment in 2002. By the end of 2023, the Global Fund partnership had put 25 million people on antiretroviral treatment, treated 7.1 million people for TB and distributed 227 million mosquito nets to fight malaria. Just as critically, it has invested in the systems that deliver these services, strengthening laboratories, training health workers, and supporting community-led responses.</w:t>
      </w:r>
    </w:p>
    <w:p w14:paraId="133AFE5A" w14:textId="6D22D16B" w:rsidR="003E2937" w:rsidRPr="003E2937" w:rsidRDefault="003E2937" w:rsidP="003E2937">
      <w:pPr>
        <w:spacing w:before="200" w:after="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The Global Fund’s co-financing policy helps ensure that every dollar </w:t>
      </w:r>
      <w:proofErr w:type="spellStart"/>
      <w:proofErr w:type="gramStart"/>
      <w:r w:rsidRPr="003E2937">
        <w:rPr>
          <w:rFonts w:ascii="Calibri" w:eastAsia="Times New Roman" w:hAnsi="Calibri" w:cs="Calibri"/>
          <w:color w:val="000000"/>
          <w:kern w:val="0"/>
          <w:sz w:val="22"/>
          <w:szCs w:val="22"/>
          <w14:ligatures w14:val="none"/>
        </w:rPr>
        <w:t>catalyses</w:t>
      </w:r>
      <w:proofErr w:type="spellEnd"/>
      <w:proofErr w:type="gramEnd"/>
      <w:r w:rsidRPr="003E2937">
        <w:rPr>
          <w:rFonts w:ascii="Calibri" w:eastAsia="Times New Roman" w:hAnsi="Calibri" w:cs="Calibri"/>
          <w:color w:val="000000"/>
          <w:kern w:val="0"/>
          <w:sz w:val="22"/>
          <w:szCs w:val="22"/>
          <w14:ligatures w14:val="none"/>
        </w:rPr>
        <w:t xml:space="preserve"> additional domestic resources. The partnership model reinforces country ownership and encourages progress in public spending on health.</w:t>
      </w:r>
    </w:p>
    <w:p w14:paraId="593C7259" w14:textId="77777777" w:rsidR="003E2937" w:rsidRPr="003E2937" w:rsidRDefault="003E2937" w:rsidP="003E2937">
      <w:pPr>
        <w:spacing w:before="200" w:after="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The past few years have presented unprecedented challenges for health systems on our continent. In this moment of reckoning, now is the time to protect our progress and act with urgency to sustain and scale what works.</w:t>
      </w:r>
    </w:p>
    <w:p w14:paraId="7EFBAE40" w14:textId="77777777" w:rsidR="003E2937" w:rsidRPr="003E2937" w:rsidRDefault="003E2937" w:rsidP="003E2937">
      <w:pPr>
        <w:spacing w:before="200" w:after="0" w:line="276" w:lineRule="auto"/>
        <w:rPr>
          <w:rFonts w:ascii="Calibri" w:eastAsia="Times New Roman" w:hAnsi="Calibri" w:cs="Calibri"/>
          <w:kern w:val="0"/>
          <w:sz w:val="22"/>
          <w:szCs w:val="22"/>
          <w14:ligatures w14:val="none"/>
        </w:rPr>
      </w:pPr>
      <w:r w:rsidRPr="003E2937">
        <w:rPr>
          <w:rFonts w:ascii="Calibri" w:eastAsia="Times New Roman" w:hAnsi="Calibri" w:cs="Calibri"/>
          <w:b/>
          <w:bCs/>
          <w:color w:val="000000"/>
          <w:kern w:val="0"/>
          <w:sz w:val="22"/>
          <w:szCs w:val="22"/>
          <w14:ligatures w14:val="none"/>
        </w:rPr>
        <w:t>The Global Fund’s Eighth Replenishment calls for an investment of US$18 billion to save 23 million lives and avert 400 million infections between 2027–2029.</w:t>
      </w:r>
      <w:r w:rsidRPr="003E2937">
        <w:rPr>
          <w:rFonts w:ascii="Calibri" w:eastAsia="Times New Roman" w:hAnsi="Calibri" w:cs="Calibri"/>
          <w:color w:val="000000"/>
          <w:kern w:val="0"/>
          <w:sz w:val="22"/>
          <w:szCs w:val="22"/>
          <w14:ligatures w14:val="none"/>
        </w:rPr>
        <w:t xml:space="preserve"> The return on this investment is enormous: a projected 1:19 ratio, amounting to US$323 billion in economic and health gains. It would also save US$42 billion in primary health care costs by 2029.</w:t>
      </w:r>
    </w:p>
    <w:p w14:paraId="1858B900" w14:textId="13AA0BDC" w:rsidR="003E2937" w:rsidRPr="003E2937" w:rsidRDefault="003E2937" w:rsidP="003E2937">
      <w:pPr>
        <w:spacing w:before="200" w:after="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 xml:space="preserve">As communities and civil society across Africa, we affirm our strong support for the Global Fund’s unique partnership model, which is rooted in shared responsibility, community inclusion, and alignment with national strategies. We </w:t>
      </w:r>
      <w:proofErr w:type="spellStart"/>
      <w:r w:rsidRPr="003E2937">
        <w:rPr>
          <w:rFonts w:ascii="Calibri" w:eastAsia="Times New Roman" w:hAnsi="Calibri" w:cs="Calibri"/>
          <w:color w:val="000000"/>
          <w:kern w:val="0"/>
          <w:sz w:val="22"/>
          <w:szCs w:val="22"/>
          <w14:ligatures w14:val="none"/>
        </w:rPr>
        <w:t>recognise</w:t>
      </w:r>
      <w:proofErr w:type="spellEnd"/>
      <w:r w:rsidRPr="003E2937">
        <w:rPr>
          <w:rFonts w:ascii="Calibri" w:eastAsia="Times New Roman" w:hAnsi="Calibri" w:cs="Calibri"/>
          <w:color w:val="000000"/>
          <w:kern w:val="0"/>
          <w:sz w:val="22"/>
          <w:szCs w:val="22"/>
          <w14:ligatures w14:val="none"/>
        </w:rPr>
        <w:t xml:space="preserve"> the </w:t>
      </w:r>
      <w:r w:rsidRPr="003E2937">
        <w:rPr>
          <w:rFonts w:ascii="Calibri" w:eastAsia="Times New Roman" w:hAnsi="Calibri" w:cs="Calibri"/>
          <w:color w:val="000000"/>
          <w:kern w:val="0"/>
          <w:sz w:val="22"/>
          <w:szCs w:val="22"/>
          <w14:ligatures w14:val="none"/>
        </w:rPr>
        <w:t xml:space="preserve">Global </w:t>
      </w:r>
      <w:r w:rsidRPr="003E2937">
        <w:rPr>
          <w:rFonts w:ascii="Calibri" w:eastAsia="Times New Roman" w:hAnsi="Calibri" w:cs="Calibri"/>
          <w:color w:val="000000"/>
          <w:kern w:val="0"/>
          <w:sz w:val="22"/>
          <w:szCs w:val="22"/>
          <w14:ligatures w14:val="none"/>
        </w:rPr>
        <w:t>Fund’s critical role in helping countries advance towards Universal Health Coverage (UHC) and achieve pandemic preparedness.</w:t>
      </w:r>
      <w:r w:rsidRPr="003E2937">
        <w:rPr>
          <w:rFonts w:ascii="Calibri" w:eastAsia="Times New Roman" w:hAnsi="Calibri" w:cs="Calibri"/>
          <w:color w:val="000000"/>
          <w:kern w:val="0"/>
          <w:sz w:val="22"/>
          <w:szCs w:val="22"/>
          <w14:ligatures w14:val="none"/>
        </w:rPr>
        <w:br/>
      </w:r>
    </w:p>
    <w:p w14:paraId="1EBDF01F"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 xml:space="preserve">As a Member State and Partner of the Global Fund, we urge you to personally commit to championing the replenishment effort and to </w:t>
      </w:r>
      <w:proofErr w:type="spellStart"/>
      <w:r w:rsidRPr="003E2937">
        <w:rPr>
          <w:rFonts w:ascii="Calibri" w:eastAsia="Times New Roman" w:hAnsi="Calibri" w:cs="Calibri"/>
          <w:color w:val="000000"/>
          <w:kern w:val="0"/>
          <w:sz w:val="22"/>
          <w:szCs w:val="22"/>
          <w14:ligatures w14:val="none"/>
        </w:rPr>
        <w:t>mobilise</w:t>
      </w:r>
      <w:proofErr w:type="spellEnd"/>
      <w:r w:rsidRPr="003E2937">
        <w:rPr>
          <w:rFonts w:ascii="Calibri" w:eastAsia="Times New Roman" w:hAnsi="Calibri" w:cs="Calibri"/>
          <w:color w:val="000000"/>
          <w:kern w:val="0"/>
          <w:sz w:val="22"/>
          <w:szCs w:val="22"/>
          <w14:ligatures w14:val="none"/>
        </w:rPr>
        <w:t xml:space="preserve"> your peers for collective action and domestic resource </w:t>
      </w:r>
      <w:proofErr w:type="spellStart"/>
      <w:r w:rsidRPr="003E2937">
        <w:rPr>
          <w:rFonts w:ascii="Calibri" w:eastAsia="Times New Roman" w:hAnsi="Calibri" w:cs="Calibri"/>
          <w:color w:val="000000"/>
          <w:kern w:val="0"/>
          <w:sz w:val="22"/>
          <w:szCs w:val="22"/>
          <w14:ligatures w14:val="none"/>
        </w:rPr>
        <w:t>mobilisation</w:t>
      </w:r>
      <w:proofErr w:type="spellEnd"/>
      <w:r w:rsidRPr="003E2937">
        <w:rPr>
          <w:rFonts w:ascii="Calibri" w:eastAsia="Times New Roman" w:hAnsi="Calibri" w:cs="Calibri"/>
          <w:color w:val="000000"/>
          <w:kern w:val="0"/>
          <w:sz w:val="22"/>
          <w:szCs w:val="22"/>
          <w14:ligatures w14:val="none"/>
        </w:rPr>
        <w:t xml:space="preserve"> for health.</w:t>
      </w:r>
    </w:p>
    <w:p w14:paraId="77B194CC" w14:textId="77777777" w:rsidR="003E2937" w:rsidRPr="003E2937" w:rsidRDefault="003E2937" w:rsidP="003E2937">
      <w:pPr>
        <w:numPr>
          <w:ilvl w:val="0"/>
          <w:numId w:val="2"/>
        </w:numPr>
        <w:spacing w:before="240" w:line="276" w:lineRule="auto"/>
        <w:textAlignment w:val="baseline"/>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 xml:space="preserve">Increase national health budgets to meet and exceed the Abuja Declaration commitments, aligning financing for health with the Lusaka </w:t>
      </w:r>
      <w:proofErr w:type="gramStart"/>
      <w:r w:rsidRPr="003E2937">
        <w:rPr>
          <w:rFonts w:ascii="Calibri" w:eastAsia="Times New Roman" w:hAnsi="Calibri" w:cs="Calibri"/>
          <w:color w:val="000000"/>
          <w:kern w:val="0"/>
          <w:sz w:val="22"/>
          <w:szCs w:val="22"/>
          <w14:ligatures w14:val="none"/>
        </w:rPr>
        <w:t>Agenda;</w:t>
      </w:r>
      <w:proofErr w:type="gramEnd"/>
    </w:p>
    <w:p w14:paraId="72A65782" w14:textId="77777777" w:rsidR="003E2937" w:rsidRPr="003E2937" w:rsidRDefault="003E2937" w:rsidP="003E2937">
      <w:pPr>
        <w:numPr>
          <w:ilvl w:val="0"/>
          <w:numId w:val="2"/>
        </w:numPr>
        <w:spacing w:line="276" w:lineRule="auto"/>
        <w:textAlignment w:val="baseline"/>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lastRenderedPageBreak/>
        <w:t xml:space="preserve">Reform, strengthen, and sustain domestic health financing mechanisms that are responsive to the needs of our populations, especially by supporting inclusive, community-led responses that ensure no one is left </w:t>
      </w:r>
      <w:proofErr w:type="gramStart"/>
      <w:r w:rsidRPr="003E2937">
        <w:rPr>
          <w:rFonts w:ascii="Calibri" w:eastAsia="Times New Roman" w:hAnsi="Calibri" w:cs="Calibri"/>
          <w:color w:val="000000"/>
          <w:kern w:val="0"/>
          <w:sz w:val="22"/>
          <w:szCs w:val="22"/>
          <w14:ligatures w14:val="none"/>
        </w:rPr>
        <w:t>behind;</w:t>
      </w:r>
      <w:proofErr w:type="gramEnd"/>
    </w:p>
    <w:p w14:paraId="72780ABD" w14:textId="77777777" w:rsidR="003E2937" w:rsidRPr="003E2937" w:rsidRDefault="003E2937" w:rsidP="003E2937">
      <w:pPr>
        <w:numPr>
          <w:ilvl w:val="0"/>
          <w:numId w:val="2"/>
        </w:numPr>
        <w:spacing w:line="276" w:lineRule="auto"/>
        <w:textAlignment w:val="baseline"/>
        <w:rPr>
          <w:rFonts w:ascii="Calibri" w:eastAsia="Times New Roman" w:hAnsi="Calibri" w:cs="Calibri"/>
          <w:color w:val="000000"/>
          <w:kern w:val="0"/>
          <w:sz w:val="22"/>
          <w:szCs w:val="22"/>
          <w14:ligatures w14:val="none"/>
        </w:rPr>
      </w:pPr>
      <w:r w:rsidRPr="003E2937">
        <w:rPr>
          <w:rFonts w:ascii="Calibri" w:eastAsia="Times New Roman" w:hAnsi="Calibri" w:cs="Calibri"/>
          <w:color w:val="000000"/>
          <w:kern w:val="0"/>
          <w:sz w:val="22"/>
          <w:szCs w:val="22"/>
          <w14:ligatures w14:val="none"/>
        </w:rPr>
        <w:t>Support effective global partnerships such as the Global Fund, while ensuring those investments align with African priorities and reinforce domestic political leadership for sustainable health systems and sovereignty.  </w:t>
      </w:r>
    </w:p>
    <w:p w14:paraId="0240DFE3" w14:textId="77777777" w:rsidR="003E2937" w:rsidRPr="003E2937" w:rsidRDefault="003E2937" w:rsidP="003E2937">
      <w:pPr>
        <w:spacing w:before="240"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 xml:space="preserve">The AU Mid-Year Coordination Meeting offers an opportunity to guide priority </w:t>
      </w:r>
      <w:proofErr w:type="spellStart"/>
      <w:r w:rsidRPr="003E2937">
        <w:rPr>
          <w:rFonts w:ascii="Calibri" w:eastAsia="Times New Roman" w:hAnsi="Calibri" w:cs="Calibri"/>
          <w:color w:val="000000"/>
          <w:kern w:val="0"/>
          <w:sz w:val="22"/>
          <w:szCs w:val="22"/>
          <w14:ligatures w14:val="none"/>
        </w:rPr>
        <w:t>programmes</w:t>
      </w:r>
      <w:proofErr w:type="spellEnd"/>
      <w:r w:rsidRPr="003E2937">
        <w:rPr>
          <w:rFonts w:ascii="Calibri" w:eastAsia="Times New Roman" w:hAnsi="Calibri" w:cs="Calibri"/>
          <w:color w:val="000000"/>
          <w:kern w:val="0"/>
          <w:sz w:val="22"/>
          <w:szCs w:val="22"/>
          <w14:ligatures w14:val="none"/>
        </w:rPr>
        <w:t xml:space="preserve">, </w:t>
      </w:r>
      <w:proofErr w:type="spellStart"/>
      <w:r w:rsidRPr="003E2937">
        <w:rPr>
          <w:rFonts w:ascii="Calibri" w:eastAsia="Times New Roman" w:hAnsi="Calibri" w:cs="Calibri"/>
          <w:color w:val="000000"/>
          <w:kern w:val="0"/>
          <w:sz w:val="22"/>
          <w:szCs w:val="22"/>
          <w14:ligatures w14:val="none"/>
        </w:rPr>
        <w:t>harmonise</w:t>
      </w:r>
      <w:proofErr w:type="spellEnd"/>
      <w:r w:rsidRPr="003E2937">
        <w:rPr>
          <w:rFonts w:ascii="Calibri" w:eastAsia="Times New Roman" w:hAnsi="Calibri" w:cs="Calibri"/>
          <w:color w:val="000000"/>
          <w:kern w:val="0"/>
          <w:sz w:val="22"/>
          <w:szCs w:val="22"/>
          <w14:ligatures w14:val="none"/>
        </w:rPr>
        <w:t xml:space="preserve"> policies, and coordinate partnerships that improve the lives of African people. This is our moment to place the right to health at the </w:t>
      </w:r>
      <w:proofErr w:type="spellStart"/>
      <w:r w:rsidRPr="003E2937">
        <w:rPr>
          <w:rFonts w:ascii="Calibri" w:eastAsia="Times New Roman" w:hAnsi="Calibri" w:cs="Calibri"/>
          <w:color w:val="000000"/>
          <w:kern w:val="0"/>
          <w:sz w:val="22"/>
          <w:szCs w:val="22"/>
          <w14:ligatures w14:val="none"/>
        </w:rPr>
        <w:t>centre</w:t>
      </w:r>
      <w:proofErr w:type="spellEnd"/>
      <w:r w:rsidRPr="003E2937">
        <w:rPr>
          <w:rFonts w:ascii="Calibri" w:eastAsia="Times New Roman" w:hAnsi="Calibri" w:cs="Calibri"/>
          <w:color w:val="000000"/>
          <w:kern w:val="0"/>
          <w:sz w:val="22"/>
          <w:szCs w:val="22"/>
          <w14:ligatures w14:val="none"/>
        </w:rPr>
        <w:t xml:space="preserve"> of African cooperation.</w:t>
      </w:r>
    </w:p>
    <w:p w14:paraId="0DD9B83F"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 xml:space="preserve">We, the undersigned representatives of African civil society, scientists, youth, and communities affected by HIV, TB, and malaria, reaffirm our commitment to work in partnership with the AU to make health justice a reality for all Africans. It is </w:t>
      </w:r>
      <w:r w:rsidRPr="003E2937">
        <w:rPr>
          <w:rFonts w:ascii="Calibri" w:eastAsia="Times New Roman" w:hAnsi="Calibri" w:cs="Calibri"/>
          <w:b/>
          <w:bCs/>
          <w:color w:val="000000"/>
          <w:kern w:val="0"/>
          <w:sz w:val="22"/>
          <w:szCs w:val="22"/>
          <w14:ligatures w14:val="none"/>
        </w:rPr>
        <w:t>#OneWorldOneFight</w:t>
      </w:r>
      <w:r w:rsidRPr="003E2937">
        <w:rPr>
          <w:rFonts w:ascii="Calibri" w:eastAsia="Times New Roman" w:hAnsi="Calibri" w:cs="Calibri"/>
          <w:color w:val="000000"/>
          <w:kern w:val="0"/>
          <w:sz w:val="22"/>
          <w:szCs w:val="22"/>
          <w14:ligatures w14:val="none"/>
        </w:rPr>
        <w:t>, and more now than ever, Africa must lead.</w:t>
      </w:r>
    </w:p>
    <w:p w14:paraId="747E05E1" w14:textId="77777777" w:rsidR="003E2937" w:rsidRPr="003E2937" w:rsidRDefault="003E2937" w:rsidP="003E2937">
      <w:pPr>
        <w:spacing w:after="240" w:line="276" w:lineRule="auto"/>
        <w:rPr>
          <w:rFonts w:ascii="Calibri" w:eastAsia="Times New Roman" w:hAnsi="Calibri" w:cs="Calibri"/>
          <w:kern w:val="0"/>
          <w:sz w:val="22"/>
          <w:szCs w:val="22"/>
          <w14:ligatures w14:val="none"/>
        </w:rPr>
      </w:pPr>
      <w:r w:rsidRPr="003E2937">
        <w:rPr>
          <w:rFonts w:ascii="Calibri" w:eastAsia="Times New Roman" w:hAnsi="Calibri" w:cs="Calibri"/>
          <w:kern w:val="0"/>
          <w:sz w:val="22"/>
          <w:szCs w:val="22"/>
          <w14:ligatures w14:val="none"/>
        </w:rPr>
        <w:br/>
      </w:r>
    </w:p>
    <w:p w14:paraId="21B4740A" w14:textId="77777777" w:rsidR="003E293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In solidarity,</w:t>
      </w:r>
    </w:p>
    <w:p w14:paraId="5C2A991E" w14:textId="00D9A59D" w:rsidR="004A5097" w:rsidRPr="003E2937" w:rsidRDefault="003E2937" w:rsidP="003E2937">
      <w:pPr>
        <w:spacing w:line="276" w:lineRule="auto"/>
        <w:rPr>
          <w:rFonts w:ascii="Calibri" w:eastAsia="Times New Roman" w:hAnsi="Calibri" w:cs="Calibri"/>
          <w:kern w:val="0"/>
          <w:sz w:val="22"/>
          <w:szCs w:val="22"/>
          <w14:ligatures w14:val="none"/>
        </w:rPr>
      </w:pPr>
      <w:r w:rsidRPr="003E2937">
        <w:rPr>
          <w:rFonts w:ascii="Calibri" w:eastAsia="Times New Roman" w:hAnsi="Calibri" w:cs="Calibri"/>
          <w:color w:val="000000"/>
          <w:kern w:val="0"/>
          <w:sz w:val="22"/>
          <w:szCs w:val="22"/>
          <w14:ligatures w14:val="none"/>
        </w:rPr>
        <w:t>Global Fund Advocates Network Africa</w:t>
      </w:r>
    </w:p>
    <w:sectPr w:rsidR="004A5097" w:rsidRPr="003E293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0E6A8" w14:textId="77777777" w:rsidR="001C2ECD" w:rsidRDefault="001C2ECD" w:rsidP="003E2937">
      <w:pPr>
        <w:spacing w:after="0" w:line="240" w:lineRule="auto"/>
      </w:pPr>
      <w:r>
        <w:separator/>
      </w:r>
    </w:p>
  </w:endnote>
  <w:endnote w:type="continuationSeparator" w:id="0">
    <w:p w14:paraId="6C581237" w14:textId="77777777" w:rsidR="001C2ECD" w:rsidRDefault="001C2ECD" w:rsidP="003E2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E5864" w14:textId="41EE1AD9" w:rsidR="003E2937" w:rsidRDefault="003E2937" w:rsidP="003E2937">
    <w:pPr>
      <w:pStyle w:val="Footer"/>
      <w:jc w:val="center"/>
    </w:pPr>
    <w:r>
      <w:rPr>
        <w:noProof/>
      </w:rPr>
      <w:drawing>
        <wp:inline distT="0" distB="0" distL="0" distR="0" wp14:anchorId="6688BEFD" wp14:editId="43054DB0">
          <wp:extent cx="876300" cy="437185"/>
          <wp:effectExtent l="0" t="0" r="0" b="0"/>
          <wp:docPr id="1294460364" name="Picture 3" descr="A colorful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60364" name="Picture 3" descr="A colorful logo with black text&#10;&#10;AI-generated content may be incorrect."/>
                  <pic:cNvPicPr/>
                </pic:nvPicPr>
                <pic:blipFill rotWithShape="1">
                  <a:blip r:embed="rId1">
                    <a:extLst>
                      <a:ext uri="{28A0092B-C50C-407E-A947-70E740481C1C}">
                        <a14:useLocalDpi xmlns:a14="http://schemas.microsoft.com/office/drawing/2010/main" val="0"/>
                      </a:ext>
                    </a:extLst>
                  </a:blip>
                  <a:srcRect t="19163" b="30947"/>
                  <a:stretch>
                    <a:fillRect/>
                  </a:stretch>
                </pic:blipFill>
                <pic:spPr bwMode="auto">
                  <a:xfrm>
                    <a:off x="0" y="0"/>
                    <a:ext cx="949191" cy="47355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8527F" w14:textId="77777777" w:rsidR="001C2ECD" w:rsidRDefault="001C2ECD" w:rsidP="003E2937">
      <w:pPr>
        <w:spacing w:after="0" w:line="240" w:lineRule="auto"/>
      </w:pPr>
      <w:r>
        <w:separator/>
      </w:r>
    </w:p>
  </w:footnote>
  <w:footnote w:type="continuationSeparator" w:id="0">
    <w:p w14:paraId="5AA0D23A" w14:textId="77777777" w:rsidR="001C2ECD" w:rsidRDefault="001C2ECD" w:rsidP="003E2937">
      <w:pPr>
        <w:spacing w:after="0" w:line="240" w:lineRule="auto"/>
      </w:pPr>
      <w:r>
        <w:continuationSeparator/>
      </w:r>
    </w:p>
  </w:footnote>
  <w:footnote w:id="1">
    <w:p w14:paraId="5A792538" w14:textId="15D9BD13" w:rsidR="003E2937" w:rsidRDefault="003E2937">
      <w:pPr>
        <w:pStyle w:val="FootnoteText"/>
      </w:pPr>
      <w:r>
        <w:rPr>
          <w:rStyle w:val="FootnoteReference"/>
        </w:rPr>
        <w:footnoteRef/>
      </w:r>
      <w:r>
        <w:t xml:space="preserve"> </w:t>
      </w:r>
      <w:hyperlink r:id="rId1" w:history="1">
        <w:r w:rsidRPr="003E2937">
          <w:rPr>
            <w:rStyle w:val="Hyperlink"/>
            <w:sz w:val="18"/>
            <w:szCs w:val="18"/>
          </w:rPr>
          <w:t>https://www.theglobalfund.org/media/11798/publication_seventh-replenishment-investment-case_report_en.pdf</w:t>
        </w:r>
      </w:hyperlink>
      <w:r w:rsidRPr="003E2937">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C7C12" w14:textId="57C790FE" w:rsidR="003E2937" w:rsidRPr="003E2937" w:rsidRDefault="003E2937">
    <w:pPr>
      <w:pStyle w:val="Header"/>
      <w:rPr>
        <w:sz w:val="2"/>
        <w:szCs w:val="2"/>
      </w:rPr>
    </w:pPr>
    <w:r w:rsidRPr="003E2937">
      <w:rPr>
        <w:noProof/>
        <w:sz w:val="2"/>
        <w:szCs w:val="2"/>
      </w:rPr>
      <w:drawing>
        <wp:anchor distT="0" distB="0" distL="114300" distR="114300" simplePos="0" relativeHeight="251658240" behindDoc="1" locked="0" layoutInCell="1" allowOverlap="1" wp14:anchorId="0BBE8EED" wp14:editId="3D37F19A">
          <wp:simplePos x="0" y="0"/>
          <wp:positionH relativeFrom="column">
            <wp:posOffset>-994410</wp:posOffset>
          </wp:positionH>
          <wp:positionV relativeFrom="paragraph">
            <wp:posOffset>-438150</wp:posOffset>
          </wp:positionV>
          <wp:extent cx="7831455" cy="1314450"/>
          <wp:effectExtent l="0" t="0" r="4445" b="6350"/>
          <wp:wrapTight wrapText="bothSides">
            <wp:wrapPolygon edited="0">
              <wp:start x="0" y="0"/>
              <wp:lineTo x="0" y="21496"/>
              <wp:lineTo x="21577" y="21496"/>
              <wp:lineTo x="21577" y="0"/>
              <wp:lineTo x="0" y="0"/>
            </wp:wrapPolygon>
          </wp:wrapTight>
          <wp:docPr id="172628437"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8437" name="Picture 1" descr="A white background with black and white cloud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831455" cy="13144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FC7"/>
    <w:multiLevelType w:val="multilevel"/>
    <w:tmpl w:val="0EE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E2871"/>
    <w:multiLevelType w:val="multilevel"/>
    <w:tmpl w:val="86C49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9044751">
    <w:abstractNumId w:val="0"/>
  </w:num>
  <w:num w:numId="2" w16cid:durableId="991130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37"/>
    <w:rsid w:val="000077FB"/>
    <w:rsid w:val="000F7741"/>
    <w:rsid w:val="001C2ECD"/>
    <w:rsid w:val="003E2937"/>
    <w:rsid w:val="004A5097"/>
    <w:rsid w:val="006C54BF"/>
    <w:rsid w:val="007D1083"/>
    <w:rsid w:val="00814418"/>
    <w:rsid w:val="00C740FD"/>
    <w:rsid w:val="00CE1165"/>
    <w:rsid w:val="00D74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AED9E"/>
  <w15:chartTrackingRefBased/>
  <w15:docId w15:val="{70FBDAC1-1BEA-1B46-A387-E6EC33B2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9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9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9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9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9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9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9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9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9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9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9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9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9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9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9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9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9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937"/>
    <w:rPr>
      <w:rFonts w:eastAsiaTheme="majorEastAsia" w:cstheme="majorBidi"/>
      <w:color w:val="272727" w:themeColor="text1" w:themeTint="D8"/>
    </w:rPr>
  </w:style>
  <w:style w:type="paragraph" w:styleId="Title">
    <w:name w:val="Title"/>
    <w:basedOn w:val="Normal"/>
    <w:next w:val="Normal"/>
    <w:link w:val="TitleChar"/>
    <w:uiPriority w:val="10"/>
    <w:qFormat/>
    <w:rsid w:val="003E2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9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9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9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937"/>
    <w:pPr>
      <w:spacing w:before="160"/>
      <w:jc w:val="center"/>
    </w:pPr>
    <w:rPr>
      <w:i/>
      <w:iCs/>
      <w:color w:val="404040" w:themeColor="text1" w:themeTint="BF"/>
    </w:rPr>
  </w:style>
  <w:style w:type="character" w:customStyle="1" w:styleId="QuoteChar">
    <w:name w:val="Quote Char"/>
    <w:basedOn w:val="DefaultParagraphFont"/>
    <w:link w:val="Quote"/>
    <w:uiPriority w:val="29"/>
    <w:rsid w:val="003E2937"/>
    <w:rPr>
      <w:i/>
      <w:iCs/>
      <w:color w:val="404040" w:themeColor="text1" w:themeTint="BF"/>
    </w:rPr>
  </w:style>
  <w:style w:type="paragraph" w:styleId="ListParagraph">
    <w:name w:val="List Paragraph"/>
    <w:basedOn w:val="Normal"/>
    <w:uiPriority w:val="34"/>
    <w:qFormat/>
    <w:rsid w:val="003E2937"/>
    <w:pPr>
      <w:ind w:left="720"/>
      <w:contextualSpacing/>
    </w:pPr>
  </w:style>
  <w:style w:type="character" w:styleId="IntenseEmphasis">
    <w:name w:val="Intense Emphasis"/>
    <w:basedOn w:val="DefaultParagraphFont"/>
    <w:uiPriority w:val="21"/>
    <w:qFormat/>
    <w:rsid w:val="003E2937"/>
    <w:rPr>
      <w:i/>
      <w:iCs/>
      <w:color w:val="0F4761" w:themeColor="accent1" w:themeShade="BF"/>
    </w:rPr>
  </w:style>
  <w:style w:type="paragraph" w:styleId="IntenseQuote">
    <w:name w:val="Intense Quote"/>
    <w:basedOn w:val="Normal"/>
    <w:next w:val="Normal"/>
    <w:link w:val="IntenseQuoteChar"/>
    <w:uiPriority w:val="30"/>
    <w:qFormat/>
    <w:rsid w:val="003E29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937"/>
    <w:rPr>
      <w:i/>
      <w:iCs/>
      <w:color w:val="0F4761" w:themeColor="accent1" w:themeShade="BF"/>
    </w:rPr>
  </w:style>
  <w:style w:type="character" w:styleId="IntenseReference">
    <w:name w:val="Intense Reference"/>
    <w:basedOn w:val="DefaultParagraphFont"/>
    <w:uiPriority w:val="32"/>
    <w:qFormat/>
    <w:rsid w:val="003E2937"/>
    <w:rPr>
      <w:b/>
      <w:bCs/>
      <w:smallCaps/>
      <w:color w:val="0F4761" w:themeColor="accent1" w:themeShade="BF"/>
      <w:spacing w:val="5"/>
    </w:rPr>
  </w:style>
  <w:style w:type="paragraph" w:styleId="NormalWeb">
    <w:name w:val="Normal (Web)"/>
    <w:basedOn w:val="Normal"/>
    <w:uiPriority w:val="99"/>
    <w:semiHidden/>
    <w:unhideWhenUsed/>
    <w:rsid w:val="003E293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E2937"/>
    <w:rPr>
      <w:color w:val="0000FF"/>
      <w:u w:val="single"/>
    </w:rPr>
  </w:style>
  <w:style w:type="paragraph" w:styleId="Header">
    <w:name w:val="header"/>
    <w:basedOn w:val="Normal"/>
    <w:link w:val="HeaderChar"/>
    <w:uiPriority w:val="99"/>
    <w:unhideWhenUsed/>
    <w:rsid w:val="003E29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937"/>
  </w:style>
  <w:style w:type="paragraph" w:styleId="Footer">
    <w:name w:val="footer"/>
    <w:basedOn w:val="Normal"/>
    <w:link w:val="FooterChar"/>
    <w:uiPriority w:val="99"/>
    <w:unhideWhenUsed/>
    <w:rsid w:val="003E29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937"/>
  </w:style>
  <w:style w:type="paragraph" w:styleId="FootnoteText">
    <w:name w:val="footnote text"/>
    <w:basedOn w:val="Normal"/>
    <w:link w:val="FootnoteTextChar"/>
    <w:uiPriority w:val="99"/>
    <w:semiHidden/>
    <w:unhideWhenUsed/>
    <w:rsid w:val="003E29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2937"/>
    <w:rPr>
      <w:sz w:val="20"/>
      <w:szCs w:val="20"/>
    </w:rPr>
  </w:style>
  <w:style w:type="character" w:styleId="FootnoteReference">
    <w:name w:val="footnote reference"/>
    <w:basedOn w:val="DefaultParagraphFont"/>
    <w:uiPriority w:val="99"/>
    <w:semiHidden/>
    <w:unhideWhenUsed/>
    <w:rsid w:val="003E2937"/>
    <w:rPr>
      <w:vertAlign w:val="superscript"/>
    </w:rPr>
  </w:style>
  <w:style w:type="character" w:styleId="UnresolvedMention">
    <w:name w:val="Unresolved Mention"/>
    <w:basedOn w:val="DefaultParagraphFont"/>
    <w:uiPriority w:val="99"/>
    <w:semiHidden/>
    <w:unhideWhenUsed/>
    <w:rsid w:val="003E2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28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media/11798/publication_seventh-replenishment-investment-case_report_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theglobalfund.org/media/11798/publication_seventh-replenishment-investment-case_report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AE4F9-8CA9-154F-8225-105BA490A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862</Words>
  <Characters>4920</Characters>
  <Application>Microsoft Office Word</Application>
  <DocSecurity>0</DocSecurity>
  <Lines>41</Lines>
  <Paragraphs>11</Paragraphs>
  <ScaleCrop>false</ScaleCrop>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Carthi Mannikarottu</dc:creator>
  <cp:keywords/>
  <dc:description/>
  <cp:lastModifiedBy>Carthi Mannikarottu</cp:lastModifiedBy>
  <cp:revision>2</cp:revision>
  <dcterms:created xsi:type="dcterms:W3CDTF">2025-07-08T08:01:00Z</dcterms:created>
  <dcterms:modified xsi:type="dcterms:W3CDTF">2025-07-08T08:10:00Z</dcterms:modified>
</cp:coreProperties>
</file>