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324CC" w14:textId="77777777" w:rsidR="006052EC" w:rsidRDefault="006052EC" w:rsidP="006052EC">
      <w:pPr>
        <w:rPr>
          <w:highlight w:val="yellow"/>
        </w:rPr>
      </w:pPr>
    </w:p>
    <w:p w14:paraId="5258A367" w14:textId="77777777" w:rsidR="006052EC" w:rsidRDefault="006052EC" w:rsidP="006052EC">
      <w:pPr>
        <w:rPr>
          <w:highlight w:val="yellow"/>
        </w:rPr>
      </w:pPr>
    </w:p>
    <w:p w14:paraId="2058B14F" w14:textId="36F78FE9" w:rsidR="006052EC" w:rsidRDefault="006052EC" w:rsidP="006052EC">
      <w:pPr>
        <w:rPr>
          <w:highlight w:val="yellow"/>
        </w:rPr>
      </w:pPr>
      <w:r w:rsidRPr="00613169">
        <w:rPr>
          <w:highlight w:val="yellow"/>
        </w:rPr>
        <w:t>Hon. [Name]</w:t>
      </w:r>
      <w:r w:rsidRPr="00613169">
        <w:rPr>
          <w:highlight w:val="yellow"/>
        </w:rPr>
        <w:br/>
        <w:t>Minister of [Health / Finance / Foreign Affairs]</w:t>
      </w:r>
      <w:r w:rsidRPr="00613169">
        <w:rPr>
          <w:highlight w:val="yellow"/>
        </w:rPr>
        <w:br/>
        <w:t>[Ministry]</w:t>
      </w:r>
      <w:r w:rsidRPr="00613169">
        <w:rPr>
          <w:highlight w:val="yellow"/>
        </w:rPr>
        <w:br/>
        <w:t>[City], [Country]</w:t>
      </w:r>
    </w:p>
    <w:p w14:paraId="65101E83" w14:textId="77777777" w:rsidR="006052EC" w:rsidRPr="00613169" w:rsidRDefault="006052EC" w:rsidP="006052EC">
      <w:pPr>
        <w:rPr>
          <w:highlight w:val="yellow"/>
        </w:rPr>
      </w:pPr>
    </w:p>
    <w:p w14:paraId="0596E364" w14:textId="77777777" w:rsidR="006052EC" w:rsidRPr="0070229D" w:rsidRDefault="006052EC" w:rsidP="006052EC">
      <w:r w:rsidRPr="00613169">
        <w:rPr>
          <w:highlight w:val="yellow"/>
        </w:rPr>
        <w:t>[Date]</w:t>
      </w:r>
    </w:p>
    <w:p w14:paraId="5CC04E89" w14:textId="77777777" w:rsidR="006052EC" w:rsidRDefault="006052EC" w:rsidP="006052EC">
      <w:pPr>
        <w:rPr>
          <w:b/>
          <w:bCs/>
        </w:rPr>
      </w:pPr>
    </w:p>
    <w:p w14:paraId="089E35F1" w14:textId="2D818461" w:rsidR="006052EC" w:rsidRPr="006052EC" w:rsidRDefault="006052EC" w:rsidP="006052EC">
      <w:pPr>
        <w:rPr>
          <w:b/>
          <w:bCs/>
          <w:sz w:val="24"/>
          <w:szCs w:val="24"/>
        </w:rPr>
      </w:pPr>
      <w:r w:rsidRPr="006052EC">
        <w:rPr>
          <w:b/>
          <w:bCs/>
          <w:sz w:val="24"/>
          <w:szCs w:val="24"/>
        </w:rPr>
        <w:br/>
        <w:t>Championing the Global Fund and Strong Domestic Health Financing at the World Health Assembly</w:t>
      </w:r>
    </w:p>
    <w:p w14:paraId="38882462" w14:textId="77777777" w:rsidR="006052EC" w:rsidRDefault="006052EC" w:rsidP="006052EC"/>
    <w:p w14:paraId="69B3880A" w14:textId="77777777" w:rsidR="006052EC" w:rsidRDefault="006052EC" w:rsidP="006052EC"/>
    <w:p w14:paraId="59E8A887" w14:textId="77777777" w:rsidR="006052EC" w:rsidRDefault="006052EC" w:rsidP="006052EC">
      <w:r w:rsidRPr="0070229D">
        <w:t xml:space="preserve">Dear Hon. </w:t>
      </w:r>
      <w:r w:rsidRPr="00613169">
        <w:rPr>
          <w:highlight w:val="yellow"/>
        </w:rPr>
        <w:t>[Name]</w:t>
      </w:r>
      <w:r>
        <w:t>,</w:t>
      </w:r>
    </w:p>
    <w:p w14:paraId="4D963695" w14:textId="77777777" w:rsidR="006052EC" w:rsidRPr="0070229D" w:rsidRDefault="006052EC" w:rsidP="006052EC"/>
    <w:p w14:paraId="16B8CF6B" w14:textId="77777777" w:rsidR="006052EC" w:rsidRPr="0070229D" w:rsidRDefault="006052EC" w:rsidP="006052EC">
      <w:r w:rsidRPr="0070229D">
        <w:t>As representatives of communities and civil society who are committed to saving lives and ensuring healthier futures for all people in [Country], we write to you in preparation for the 78th World Health Assembly (WHA) on 19–27 May 2025.</w:t>
      </w:r>
      <w:r w:rsidRPr="0070229D">
        <w:br/>
      </w:r>
      <w:r w:rsidRPr="0070229D">
        <w:br/>
        <w:t>This year’s WHA takes place amid polycrises. Economic shocks, climate concerns, conflicts, and other challenges threaten to undo over two decades of progress against HIV, tuberculosis (TB) and malaria. It is more important than ever to rally behind the Global Fund to Fight AIDS, Tuberculosis and Malaria, which has saved 65 million lives and reduced deaths from the three diseases by 63% through its impactful and strategic multi-stakeholder partnership model.</w:t>
      </w:r>
    </w:p>
    <w:p w14:paraId="4AF9F4D1" w14:textId="77777777" w:rsidR="006052EC" w:rsidRDefault="006052EC" w:rsidP="006052EC"/>
    <w:p w14:paraId="7231D18F" w14:textId="77777777" w:rsidR="006052EC" w:rsidRDefault="006052EC" w:rsidP="006052EC">
      <w:r w:rsidRPr="0070229D">
        <w:t>We respectfully request that you:</w:t>
      </w:r>
    </w:p>
    <w:p w14:paraId="7C4160C5" w14:textId="77777777" w:rsidR="006052EC" w:rsidRPr="0070229D" w:rsidRDefault="006052EC" w:rsidP="006052EC"/>
    <w:p w14:paraId="732A4F23" w14:textId="77777777" w:rsidR="006052EC" w:rsidRDefault="006052EC" w:rsidP="006052EC">
      <w:pPr>
        <w:pStyle w:val="ListParagraph"/>
        <w:numPr>
          <w:ilvl w:val="0"/>
          <w:numId w:val="1"/>
        </w:numPr>
      </w:pPr>
      <w:r w:rsidRPr="00613169">
        <w:rPr>
          <w:b/>
          <w:bCs/>
        </w:rPr>
        <w:t>Urge donor counterparts to make ambitious pledges to the Global Fund during the World Health Assembly and other upcoming engagements.</w:t>
      </w:r>
      <w:r w:rsidRPr="0070229D">
        <w:t xml:space="preserve"> </w:t>
      </w:r>
      <w:r w:rsidRPr="0070229D">
        <w:br/>
      </w:r>
      <w:r w:rsidRPr="0070229D">
        <w:br/>
        <w:t xml:space="preserve">African leadership is key to showing the impact of global solidarity and ensuring that gains made against the three diseases are not reversed in our countries. A successful Global Fund Eighth Replenishment of US$18 billion will </w:t>
      </w:r>
      <w:r w:rsidRPr="00613169">
        <w:rPr>
          <w:i/>
          <w:iCs/>
        </w:rPr>
        <w:t>save 23 million additional lives, avert 400 million new infections</w:t>
      </w:r>
      <w:r w:rsidRPr="0070229D">
        <w:t xml:space="preserve"> and </w:t>
      </w:r>
      <w:r w:rsidRPr="00613169">
        <w:rPr>
          <w:i/>
          <w:iCs/>
        </w:rPr>
        <w:t xml:space="preserve">reduce deaths </w:t>
      </w:r>
      <w:r w:rsidRPr="00613169">
        <w:t>from HIV, TB, and malaria from</w:t>
      </w:r>
      <w:r w:rsidRPr="0070229D">
        <w:t xml:space="preserve"> 2.3 million in 2023 to 920,000 in 2029. </w:t>
      </w:r>
    </w:p>
    <w:p w14:paraId="392AEF5F" w14:textId="77777777" w:rsidR="006052EC" w:rsidRPr="0070229D" w:rsidRDefault="006052EC" w:rsidP="006052EC">
      <w:pPr>
        <w:pStyle w:val="ListParagraph"/>
      </w:pPr>
      <w:r>
        <w:br/>
      </w:r>
      <w:r w:rsidRPr="0070229D">
        <w:t xml:space="preserve">The Global Fund has proven to be a smart investment: in fact, every US$1 spent will yield US$19 in health and economic returns. A successful replenishment will also save primary health care costs and strengthen pandemic preparedness in an increasingly challenging world. We are counting on your leadership to </w:t>
      </w:r>
      <w:r w:rsidRPr="00613169">
        <w:rPr>
          <w:i/>
          <w:iCs/>
        </w:rPr>
        <w:t>make the case</w:t>
      </w:r>
      <w:r w:rsidRPr="0070229D">
        <w:t xml:space="preserve"> for this high-impact global partnership.</w:t>
      </w:r>
    </w:p>
    <w:p w14:paraId="3F2DDA84" w14:textId="77777777" w:rsidR="006052EC" w:rsidRDefault="006052EC" w:rsidP="006052EC"/>
    <w:p w14:paraId="5F421E00" w14:textId="77777777" w:rsidR="00E764C7" w:rsidRDefault="00E764C7" w:rsidP="006052EC"/>
    <w:p w14:paraId="55ACFACD" w14:textId="77777777" w:rsidR="00E764C7" w:rsidRDefault="00E764C7" w:rsidP="006052EC"/>
    <w:p w14:paraId="5D24CCF9" w14:textId="77777777" w:rsidR="006052EC" w:rsidRDefault="006052EC" w:rsidP="006052EC">
      <w:pPr>
        <w:pStyle w:val="ListParagraph"/>
        <w:numPr>
          <w:ilvl w:val="0"/>
          <w:numId w:val="1"/>
        </w:numPr>
        <w:rPr>
          <w:b/>
          <w:bCs/>
        </w:rPr>
      </w:pPr>
      <w:r w:rsidRPr="00613169">
        <w:rPr>
          <w:b/>
          <w:bCs/>
        </w:rPr>
        <w:t>Recommit to ambitious domestic financing for health.</w:t>
      </w:r>
    </w:p>
    <w:p w14:paraId="67D8502F" w14:textId="77777777" w:rsidR="006052EC" w:rsidRDefault="006052EC" w:rsidP="006052EC">
      <w:pPr>
        <w:pStyle w:val="ListParagraph"/>
      </w:pPr>
      <w:r>
        <w:rPr>
          <w:b/>
          <w:bCs/>
        </w:rPr>
        <w:br/>
      </w:r>
      <w:r w:rsidRPr="0070229D">
        <w:t>Publishing a clear and time-bound roadmap to increase health spending towards [</w:t>
      </w:r>
      <w:r w:rsidRPr="00613169">
        <w:rPr>
          <w:highlight w:val="yellow"/>
        </w:rPr>
        <w:t>insert national target or “the Abuja target of 15% of the national budget”</w:t>
      </w:r>
      <w:r w:rsidRPr="0070229D">
        <w:t>] is critical to building resilient health systems and ensuring national ownership. We call on you to recommit to predictable and accountable funding for HIV, TB, and malaria as well as dedicated domestic resources for strengthening primary health care and community-led responses.</w:t>
      </w:r>
      <w:r>
        <w:br/>
      </w:r>
      <w:r>
        <w:br/>
      </w:r>
      <w:r w:rsidRPr="0070229D">
        <w:t xml:space="preserve">Health financing is a long-term investment in economic growth, stability, and sustainability. We ask you to </w:t>
      </w:r>
      <w:r w:rsidRPr="00613169">
        <w:rPr>
          <w:i/>
          <w:iCs/>
        </w:rPr>
        <w:t>uphold commitments under the Lusaka Agenda and champion sustainable financing for health</w:t>
      </w:r>
      <w:r w:rsidRPr="0070229D">
        <w:t xml:space="preserve"> among your peers.</w:t>
      </w:r>
    </w:p>
    <w:p w14:paraId="70891235" w14:textId="77777777" w:rsidR="006052EC" w:rsidRDefault="006052EC" w:rsidP="006052EC">
      <w:pPr>
        <w:pStyle w:val="ListParagraph"/>
      </w:pPr>
    </w:p>
    <w:p w14:paraId="558C741D" w14:textId="77777777" w:rsidR="006052EC" w:rsidRPr="00613169" w:rsidRDefault="006052EC" w:rsidP="006052EC">
      <w:pPr>
        <w:pStyle w:val="ListParagraph"/>
        <w:numPr>
          <w:ilvl w:val="0"/>
          <w:numId w:val="1"/>
        </w:numPr>
        <w:rPr>
          <w:b/>
          <w:bCs/>
        </w:rPr>
      </w:pPr>
      <w:r w:rsidRPr="00613169">
        <w:rPr>
          <w:b/>
          <w:bCs/>
        </w:rPr>
        <w:t>Champion communities and rights-based approaches.</w:t>
      </w:r>
      <w:r>
        <w:rPr>
          <w:b/>
          <w:bCs/>
        </w:rPr>
        <w:br/>
      </w:r>
      <w:r>
        <w:rPr>
          <w:b/>
          <w:bCs/>
        </w:rPr>
        <w:br/>
      </w:r>
      <w:r w:rsidRPr="0070229D">
        <w:t>The Global Fund’s Breaking Down Barriers initiative shows that addressing stigma, gender inequality and punitive laws improves the uptake of lifesaving services and unlocks value for money. Currently, the Global Fund invests one-third of its resources on strengthening health and community systems, including support to community health workers. These investments improve health equity, the resilience of health systems to future pandemics, and accelerate progress towards universal health coverage (UHC). </w:t>
      </w:r>
      <w:r>
        <w:br/>
      </w:r>
      <w:r>
        <w:br/>
      </w:r>
      <w:r w:rsidRPr="0070229D">
        <w:t>We call on [</w:t>
      </w:r>
      <w:r w:rsidRPr="00613169">
        <w:rPr>
          <w:highlight w:val="yellow"/>
        </w:rPr>
        <w:t>Country</w:t>
      </w:r>
      <w:r w:rsidRPr="0070229D">
        <w:t xml:space="preserve">] to </w:t>
      </w:r>
      <w:r w:rsidRPr="00613169">
        <w:rPr>
          <w:i/>
          <w:iCs/>
        </w:rPr>
        <w:t>defend human rights principles and center communities</w:t>
      </w:r>
      <w:r w:rsidRPr="0070229D">
        <w:t xml:space="preserve"> in WHA negotiations and other health decision-making both globally and domestically.</w:t>
      </w:r>
    </w:p>
    <w:p w14:paraId="084F55EE" w14:textId="77777777" w:rsidR="006052EC" w:rsidRDefault="006052EC" w:rsidP="006052EC"/>
    <w:p w14:paraId="66A03352" w14:textId="77777777" w:rsidR="006052EC" w:rsidRPr="00613169" w:rsidRDefault="006052EC" w:rsidP="006052EC">
      <w:pPr>
        <w:rPr>
          <w:b/>
          <w:bCs/>
        </w:rPr>
      </w:pPr>
      <w:r w:rsidRPr="0070229D">
        <w:t>Civil society and communities in [</w:t>
      </w:r>
      <w:r w:rsidRPr="00613169">
        <w:rPr>
          <w:highlight w:val="yellow"/>
        </w:rPr>
        <w:t>Country</w:t>
      </w:r>
      <w:r w:rsidRPr="0070229D">
        <w:t>] stand with you for collective efforts to accelerate progress against the epidemics, build people-</w:t>
      </w:r>
      <w:proofErr w:type="spellStart"/>
      <w:r w:rsidRPr="0070229D">
        <w:t>centred</w:t>
      </w:r>
      <w:proofErr w:type="spellEnd"/>
      <w:r w:rsidRPr="0070229D">
        <w:t xml:space="preserve"> health systems, and achieve health equity.</w:t>
      </w:r>
    </w:p>
    <w:p w14:paraId="2ADDC2E8" w14:textId="77777777" w:rsidR="006052EC" w:rsidRDefault="006052EC" w:rsidP="006052EC"/>
    <w:p w14:paraId="188B0A43" w14:textId="77777777" w:rsidR="006052EC" w:rsidRPr="0070229D" w:rsidRDefault="006052EC" w:rsidP="006052EC">
      <w:r w:rsidRPr="0070229D">
        <w:t xml:space="preserve">It is </w:t>
      </w:r>
      <w:r w:rsidRPr="00613169">
        <w:rPr>
          <w:i/>
          <w:iCs/>
        </w:rPr>
        <w:t>one world, one fight</w:t>
      </w:r>
      <w:r w:rsidRPr="0070229D">
        <w:t>. The bold decisions you take in Geneva will have a critical impact on all our futures. We urge you to stand for a successful Global Fund replenishment and lead by example through increased domestic resources for health. More now than ever, we must invest in health.</w:t>
      </w:r>
    </w:p>
    <w:p w14:paraId="291566DC" w14:textId="77777777" w:rsidR="006052EC" w:rsidRDefault="006052EC" w:rsidP="006052EC"/>
    <w:p w14:paraId="3517DA71" w14:textId="77777777" w:rsidR="006052EC" w:rsidRPr="0070229D" w:rsidRDefault="006052EC" w:rsidP="006052EC">
      <w:r w:rsidRPr="0070229D">
        <w:t>We remain at your disposal for further engagement. Thank you for your consideration and leadership.</w:t>
      </w:r>
    </w:p>
    <w:p w14:paraId="6F23F6B1" w14:textId="77777777" w:rsidR="006052EC" w:rsidRPr="0070229D" w:rsidRDefault="006052EC" w:rsidP="006052EC"/>
    <w:p w14:paraId="51BBD5BE" w14:textId="77777777" w:rsidR="006052EC" w:rsidRDefault="006052EC" w:rsidP="006052EC">
      <w:r w:rsidRPr="0070229D">
        <w:t>Sincerely,</w:t>
      </w:r>
    </w:p>
    <w:p w14:paraId="2E03B404" w14:textId="77777777" w:rsidR="006052EC" w:rsidRPr="0070229D" w:rsidRDefault="006052EC" w:rsidP="006052EC"/>
    <w:p w14:paraId="5F1DB6B2" w14:textId="77777777" w:rsidR="006052EC" w:rsidRPr="0070229D" w:rsidRDefault="006052EC" w:rsidP="006052EC">
      <w:r w:rsidRPr="0070229D">
        <w:t>[</w:t>
      </w:r>
      <w:r w:rsidRPr="00613169">
        <w:rPr>
          <w:highlight w:val="yellow"/>
        </w:rPr>
        <w:t>Name/Title/Coalition</w:t>
      </w:r>
      <w:r w:rsidRPr="0070229D">
        <w:t>]</w:t>
      </w:r>
    </w:p>
    <w:p w14:paraId="6D46A49C" w14:textId="77777777" w:rsidR="006052EC" w:rsidRDefault="006052EC" w:rsidP="006052EC">
      <w:pPr>
        <w:rPr>
          <w:b/>
          <w:bCs/>
        </w:rPr>
      </w:pPr>
    </w:p>
    <w:p w14:paraId="29C62E70" w14:textId="77777777" w:rsidR="006052EC" w:rsidRDefault="006052EC" w:rsidP="006052EC">
      <w:pPr>
        <w:rPr>
          <w:b/>
          <w:bCs/>
        </w:rPr>
      </w:pPr>
    </w:p>
    <w:p w14:paraId="4881303A" w14:textId="77777777" w:rsidR="006052EC" w:rsidRDefault="006052EC" w:rsidP="006052EC">
      <w:pPr>
        <w:rPr>
          <w:b/>
          <w:bCs/>
        </w:rPr>
      </w:pPr>
    </w:p>
    <w:p w14:paraId="3FC58C31" w14:textId="77777777" w:rsidR="006052EC" w:rsidRDefault="006052EC" w:rsidP="006052EC">
      <w:pPr>
        <w:rPr>
          <w:b/>
          <w:bCs/>
        </w:rPr>
      </w:pPr>
    </w:p>
    <w:p w14:paraId="5E19BFDC" w14:textId="1D519B59" w:rsidR="006052EC" w:rsidRPr="006052EC" w:rsidRDefault="006052EC" w:rsidP="006052EC">
      <w:pPr>
        <w:rPr>
          <w:b/>
          <w:bCs/>
          <w:sz w:val="24"/>
          <w:szCs w:val="24"/>
        </w:rPr>
      </w:pPr>
      <w:r w:rsidRPr="006052EC">
        <w:rPr>
          <w:b/>
          <w:bCs/>
          <w:sz w:val="24"/>
          <w:szCs w:val="24"/>
        </w:rPr>
        <w:t>Co-Signees:</w:t>
      </w:r>
    </w:p>
    <w:p w14:paraId="1CE24A6B" w14:textId="77777777" w:rsidR="006052EC" w:rsidRPr="0070229D" w:rsidRDefault="006052EC" w:rsidP="006052EC"/>
    <w:p w14:paraId="4F4C299C" w14:textId="58284E53" w:rsidR="004A5097" w:rsidRDefault="006052EC">
      <w:r>
        <w:t>Global Fund Advocates Network (GFAN) Africa</w:t>
      </w:r>
    </w:p>
    <w:p w14:paraId="2730FB01" w14:textId="77777777" w:rsidR="00EB4700" w:rsidRDefault="00EB4700"/>
    <w:p w14:paraId="0956E190" w14:textId="77777777" w:rsidR="00EB4700" w:rsidRDefault="00EB4700" w:rsidP="00EB4700">
      <w:r>
        <w:t>Advocacy Core Team</w:t>
      </w:r>
    </w:p>
    <w:p w14:paraId="24C13B97" w14:textId="77777777" w:rsidR="00EB4700" w:rsidRDefault="00EB4700" w:rsidP="00EB4700">
      <w:r>
        <w:t>CSEM for UHC2030</w:t>
      </w:r>
    </w:p>
    <w:p w14:paraId="39EAB606" w14:textId="77777777" w:rsidR="00B97017" w:rsidRDefault="00B97017" w:rsidP="00B97017">
      <w:r>
        <w:t>Community Working Group on Health (CWGH)</w:t>
      </w:r>
    </w:p>
    <w:p w14:paraId="0A86D409" w14:textId="145A5C66" w:rsidR="00B97017" w:rsidRDefault="00B97017" w:rsidP="00B97017">
      <w:r>
        <w:t>Health for children organization (</w:t>
      </w:r>
      <w:proofErr w:type="spellStart"/>
      <w:r>
        <w:t>HeCOTz</w:t>
      </w:r>
      <w:proofErr w:type="spellEnd"/>
      <w:r>
        <w:t>)</w:t>
      </w:r>
    </w:p>
    <w:p w14:paraId="0D33AED3" w14:textId="6C14C508" w:rsidR="00EB4700" w:rsidRDefault="00EB4700" w:rsidP="00EB4700">
      <w:r>
        <w:t>Impact Sant</w:t>
      </w:r>
      <w:r>
        <w:t>é</w:t>
      </w:r>
      <w:r>
        <w:t xml:space="preserve"> Afrique</w:t>
      </w:r>
    </w:p>
    <w:p w14:paraId="11C5B522" w14:textId="489EBFDF" w:rsidR="00EB4700" w:rsidRDefault="00EB4700" w:rsidP="00EB4700">
      <w:r>
        <w:t xml:space="preserve">Liberian Youth Parliament </w:t>
      </w:r>
      <w:proofErr w:type="gramStart"/>
      <w:r>
        <w:t>For</w:t>
      </w:r>
      <w:proofErr w:type="gramEnd"/>
      <w:r>
        <w:t xml:space="preserve"> Water </w:t>
      </w:r>
    </w:p>
    <w:p w14:paraId="08F75A93" w14:textId="77777777" w:rsidR="00B97017" w:rsidRDefault="00B97017" w:rsidP="00B97017">
      <w:r>
        <w:t xml:space="preserve">Réseau </w:t>
      </w:r>
      <w:proofErr w:type="spellStart"/>
      <w:r>
        <w:t>Accès</w:t>
      </w:r>
      <w:proofErr w:type="spellEnd"/>
      <w:r>
        <w:t xml:space="preserve"> aux </w:t>
      </w:r>
      <w:proofErr w:type="spellStart"/>
      <w:r>
        <w:t>Médicaments</w:t>
      </w:r>
      <w:proofErr w:type="spellEnd"/>
      <w:r>
        <w:t xml:space="preserve"> </w:t>
      </w:r>
      <w:proofErr w:type="spellStart"/>
      <w:r>
        <w:t>Essentiels</w:t>
      </w:r>
      <w:proofErr w:type="spellEnd"/>
      <w:r>
        <w:t xml:space="preserve"> (RAME)</w:t>
      </w:r>
    </w:p>
    <w:p w14:paraId="51E0661C" w14:textId="77777777" w:rsidR="00B97017" w:rsidRDefault="00B97017" w:rsidP="00B97017">
      <w:proofErr w:type="spellStart"/>
      <w:r>
        <w:t>Sinatsisa</w:t>
      </w:r>
      <w:proofErr w:type="spellEnd"/>
      <w:r>
        <w:t xml:space="preserve"> Lubombo Women and girls Empowerment Organization </w:t>
      </w:r>
    </w:p>
    <w:p w14:paraId="7C55C66A" w14:textId="77777777" w:rsidR="00B97017" w:rsidRDefault="00B97017" w:rsidP="00B97017">
      <w:r>
        <w:t>Tanzania NGOs for Malaria Elimination Network (TANMEN)</w:t>
      </w:r>
    </w:p>
    <w:p w14:paraId="005801F6" w14:textId="77777777" w:rsidR="00B97017" w:rsidRDefault="00B97017" w:rsidP="00B97017">
      <w:r>
        <w:t>Take Poverty Out of Liberia (TPOL)</w:t>
      </w:r>
    </w:p>
    <w:p w14:paraId="2F275262" w14:textId="77777777" w:rsidR="00B97017" w:rsidRDefault="00B97017" w:rsidP="00B97017">
      <w:r>
        <w:t xml:space="preserve">TBPEOPLE Zimbabwe </w:t>
      </w:r>
    </w:p>
    <w:p w14:paraId="20152AAA" w14:textId="70161C43" w:rsidR="00EB4700" w:rsidRDefault="00EB4700" w:rsidP="00B97017">
      <w:r>
        <w:t>WACI Health</w:t>
      </w:r>
    </w:p>
    <w:p w14:paraId="38C65283" w14:textId="5EE1A51B" w:rsidR="00B97017" w:rsidRDefault="00B97017" w:rsidP="00B97017">
      <w:proofErr w:type="spellStart"/>
      <w:r>
        <w:t>ZiCHIRe</w:t>
      </w:r>
      <w:proofErr w:type="spellEnd"/>
    </w:p>
    <w:p w14:paraId="5FD4BBE6" w14:textId="4910B730" w:rsidR="00EB4700" w:rsidRDefault="00EB4700" w:rsidP="00EB4700">
      <w:r>
        <w:t>James Kamau</w:t>
      </w:r>
      <w:r>
        <w:t>, Kenya</w:t>
      </w:r>
    </w:p>
    <w:p w14:paraId="7F39451C" w14:textId="12B8EFC8" w:rsidR="00EB4700" w:rsidRDefault="00EB4700" w:rsidP="00EB4700">
      <w:r>
        <w:t>Maxime Lunga</w:t>
      </w:r>
      <w:r>
        <w:t>, Democratic Republic of Congo</w:t>
      </w:r>
    </w:p>
    <w:p w14:paraId="531D4C37" w14:textId="6C6FA8CF" w:rsidR="00EB4700" w:rsidRDefault="00EB4700" w:rsidP="00EB4700">
      <w:r>
        <w:t>Thabiso Sibanda</w:t>
      </w:r>
      <w:r>
        <w:t>, Zimbabwe</w:t>
      </w:r>
    </w:p>
    <w:p w14:paraId="2601BC5D" w14:textId="19EC4405" w:rsidR="00EB4700" w:rsidRDefault="00EB4700" w:rsidP="00EB4700">
      <w:proofErr w:type="spellStart"/>
      <w:r>
        <w:t>Tjedu</w:t>
      </w:r>
      <w:proofErr w:type="spellEnd"/>
      <w:r>
        <w:t xml:space="preserve"> Moyo</w:t>
      </w:r>
      <w:r>
        <w:t>, Zimbabwe</w:t>
      </w:r>
    </w:p>
    <w:p w14:paraId="0DCF2BEC" w14:textId="77777777" w:rsidR="00EB4700" w:rsidRDefault="00EB4700" w:rsidP="00B97017"/>
    <w:sectPr w:rsidR="00EB4700" w:rsidSect="006052EC">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C699F" w14:textId="77777777" w:rsidR="00020AC7" w:rsidRDefault="00020AC7">
      <w:pPr>
        <w:spacing w:line="240" w:lineRule="auto"/>
      </w:pPr>
      <w:r>
        <w:separator/>
      </w:r>
    </w:p>
  </w:endnote>
  <w:endnote w:type="continuationSeparator" w:id="0">
    <w:p w14:paraId="5A8E8271" w14:textId="77777777" w:rsidR="00020AC7" w:rsidRDefault="00020A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48C01" w14:textId="77777777" w:rsidR="004E413B" w:rsidRDefault="00000000" w:rsidP="00880E9E">
    <w:pPr>
      <w:jc w:val="center"/>
    </w:pPr>
    <w:r>
      <w:rPr>
        <w:noProof/>
      </w:rPr>
      <w:drawing>
        <wp:inline distT="0" distB="0" distL="0" distR="0" wp14:anchorId="58C35086" wp14:editId="0112A97F">
          <wp:extent cx="1384300" cy="584200"/>
          <wp:effectExtent l="0" t="0" r="0" b="0"/>
          <wp:docPr id="1024525858" name="Picture 1" descr="A colorful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25858" name="Picture 1" descr="A colorful text on a white background&#10;&#10;AI-generated content may be incorrect."/>
                  <pic:cNvPicPr/>
                </pic:nvPicPr>
                <pic:blipFill>
                  <a:blip r:embed="rId1" cstate="print">
                    <a:extLst>
                      <a:ext uri="{28A0092B-C50C-407E-A947-70E740481C1C}">
                        <a14:useLocalDpi xmlns:a14="http://schemas.microsoft.com/office/drawing/2010/main"/>
                      </a:ext>
                    </a:extLst>
                  </a:blip>
                  <a:stretch>
                    <a:fillRect/>
                  </a:stretch>
                </pic:blipFill>
                <pic:spPr>
                  <a:xfrm>
                    <a:off x="0" y="0"/>
                    <a:ext cx="1384300" cy="5842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63F0F" w14:textId="77777777" w:rsidR="004E413B" w:rsidRDefault="00000000">
    <w:pPr>
      <w:jc w:val="right"/>
    </w:pPr>
    <w:r>
      <w:rPr>
        <w:noProof/>
      </w:rPr>
      <w:drawing>
        <wp:inline distT="114300" distB="114300" distL="114300" distR="114300" wp14:anchorId="46A1906F" wp14:editId="7AED993F">
          <wp:extent cx="1781175" cy="8905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a:ext>
                    </a:extLst>
                  </a:blip>
                  <a:srcRect/>
                  <a:stretch>
                    <a:fillRect/>
                  </a:stretch>
                </pic:blipFill>
                <pic:spPr>
                  <a:xfrm>
                    <a:off x="0" y="0"/>
                    <a:ext cx="1781175" cy="890588"/>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C7A30" w14:textId="77777777" w:rsidR="00020AC7" w:rsidRDefault="00020AC7">
      <w:pPr>
        <w:spacing w:line="240" w:lineRule="auto"/>
      </w:pPr>
      <w:r>
        <w:separator/>
      </w:r>
    </w:p>
  </w:footnote>
  <w:footnote w:type="continuationSeparator" w:id="0">
    <w:p w14:paraId="524FE65A" w14:textId="77777777" w:rsidR="00020AC7" w:rsidRDefault="00020A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DA923" w14:textId="77777777" w:rsidR="004E413B" w:rsidRDefault="00000000" w:rsidP="003C0117">
    <w:pPr>
      <w:jc w:val="right"/>
    </w:pPr>
    <w:r>
      <w:rPr>
        <w:noProof/>
      </w:rPr>
      <w:drawing>
        <wp:anchor distT="0" distB="0" distL="114300" distR="114300" simplePos="0" relativeHeight="251659264" behindDoc="1" locked="0" layoutInCell="1" allowOverlap="1" wp14:anchorId="75AEF889" wp14:editId="43FD191F">
          <wp:simplePos x="0" y="0"/>
          <wp:positionH relativeFrom="column">
            <wp:posOffset>5076343</wp:posOffset>
          </wp:positionH>
          <wp:positionV relativeFrom="paragraph">
            <wp:posOffset>0</wp:posOffset>
          </wp:positionV>
          <wp:extent cx="1054100" cy="609600"/>
          <wp:effectExtent l="0" t="0" r="0" b="0"/>
          <wp:wrapTight wrapText="bothSides">
            <wp:wrapPolygon edited="0">
              <wp:start x="0" y="0"/>
              <wp:lineTo x="0" y="21150"/>
              <wp:lineTo x="21340" y="21150"/>
              <wp:lineTo x="21340" y="0"/>
              <wp:lineTo x="0" y="0"/>
            </wp:wrapPolygon>
          </wp:wrapTight>
          <wp:docPr id="101877253" name="Picture 2" descr="A colorful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7253" name="Picture 2" descr="A colorful logo with black text&#10;&#10;AI-generated content may be incorrect."/>
                  <pic:cNvPicPr/>
                </pic:nvPicPr>
                <pic:blipFill>
                  <a:blip r:embed="rId1">
                    <a:extLst>
                      <a:ext uri="{28A0092B-C50C-407E-A947-70E740481C1C}">
                        <a14:useLocalDpi xmlns:a14="http://schemas.microsoft.com/office/drawing/2010/main"/>
                      </a:ext>
                    </a:extLst>
                  </a:blip>
                  <a:stretch>
                    <a:fillRect/>
                  </a:stretch>
                </pic:blipFill>
                <pic:spPr>
                  <a:xfrm>
                    <a:off x="0" y="0"/>
                    <a:ext cx="1054100" cy="609600"/>
                  </a:xfrm>
                  <a:prstGeom prst="rect">
                    <a:avLst/>
                  </a:prstGeom>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p>
  <w:p w14:paraId="2E5E7B62" w14:textId="77777777" w:rsidR="004E413B" w:rsidRDefault="004E413B">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059F5" w14:textId="77777777" w:rsidR="004E413B" w:rsidRDefault="00000000">
    <w:pPr>
      <w:jc w:val="righ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6762B"/>
    <w:multiLevelType w:val="hybridMultilevel"/>
    <w:tmpl w:val="9F46EC1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51429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EC"/>
    <w:rsid w:val="00020AC7"/>
    <w:rsid w:val="000F7741"/>
    <w:rsid w:val="004A5097"/>
    <w:rsid w:val="004E413B"/>
    <w:rsid w:val="006052EC"/>
    <w:rsid w:val="007B4175"/>
    <w:rsid w:val="007D1083"/>
    <w:rsid w:val="00814418"/>
    <w:rsid w:val="008547DC"/>
    <w:rsid w:val="008E2F16"/>
    <w:rsid w:val="008F34AF"/>
    <w:rsid w:val="00B1362F"/>
    <w:rsid w:val="00B67B80"/>
    <w:rsid w:val="00B97017"/>
    <w:rsid w:val="00C740FD"/>
    <w:rsid w:val="00CE1165"/>
    <w:rsid w:val="00D74318"/>
    <w:rsid w:val="00DF2F36"/>
    <w:rsid w:val="00E764C7"/>
    <w:rsid w:val="00EB4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796F6E9"/>
  <w15:chartTrackingRefBased/>
  <w15:docId w15:val="{8531D445-E571-F642-A3C5-11BAA990F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2EC"/>
    <w:pPr>
      <w:spacing w:after="0" w:line="276" w:lineRule="auto"/>
    </w:pPr>
    <w:rPr>
      <w:rFonts w:ascii="Arial" w:eastAsia="Arial" w:hAnsi="Arial" w:cs="Arial"/>
      <w:kern w:val="0"/>
      <w:sz w:val="22"/>
      <w:szCs w:val="22"/>
      <w:lang w:val="en"/>
      <w14:ligatures w14:val="none"/>
    </w:rPr>
  </w:style>
  <w:style w:type="paragraph" w:styleId="Heading1">
    <w:name w:val="heading 1"/>
    <w:basedOn w:val="Normal"/>
    <w:next w:val="Normal"/>
    <w:link w:val="Heading1Char"/>
    <w:uiPriority w:val="9"/>
    <w:qFormat/>
    <w:rsid w:val="006052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52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2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2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2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2E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2E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2E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2E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2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52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2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2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2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2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2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2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2EC"/>
    <w:rPr>
      <w:rFonts w:eastAsiaTheme="majorEastAsia" w:cstheme="majorBidi"/>
      <w:color w:val="272727" w:themeColor="text1" w:themeTint="D8"/>
    </w:rPr>
  </w:style>
  <w:style w:type="paragraph" w:styleId="Title">
    <w:name w:val="Title"/>
    <w:basedOn w:val="Normal"/>
    <w:next w:val="Normal"/>
    <w:link w:val="TitleChar"/>
    <w:uiPriority w:val="10"/>
    <w:qFormat/>
    <w:rsid w:val="00605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2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2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2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2EC"/>
    <w:pPr>
      <w:spacing w:before="160"/>
      <w:jc w:val="center"/>
    </w:pPr>
    <w:rPr>
      <w:i/>
      <w:iCs/>
      <w:color w:val="404040" w:themeColor="text1" w:themeTint="BF"/>
    </w:rPr>
  </w:style>
  <w:style w:type="character" w:customStyle="1" w:styleId="QuoteChar">
    <w:name w:val="Quote Char"/>
    <w:basedOn w:val="DefaultParagraphFont"/>
    <w:link w:val="Quote"/>
    <w:uiPriority w:val="29"/>
    <w:rsid w:val="006052EC"/>
    <w:rPr>
      <w:i/>
      <w:iCs/>
      <w:color w:val="404040" w:themeColor="text1" w:themeTint="BF"/>
    </w:rPr>
  </w:style>
  <w:style w:type="paragraph" w:styleId="ListParagraph">
    <w:name w:val="List Paragraph"/>
    <w:basedOn w:val="Normal"/>
    <w:uiPriority w:val="34"/>
    <w:qFormat/>
    <w:rsid w:val="006052EC"/>
    <w:pPr>
      <w:ind w:left="720"/>
      <w:contextualSpacing/>
    </w:pPr>
  </w:style>
  <w:style w:type="character" w:styleId="IntenseEmphasis">
    <w:name w:val="Intense Emphasis"/>
    <w:basedOn w:val="DefaultParagraphFont"/>
    <w:uiPriority w:val="21"/>
    <w:qFormat/>
    <w:rsid w:val="006052EC"/>
    <w:rPr>
      <w:i/>
      <w:iCs/>
      <w:color w:val="0F4761" w:themeColor="accent1" w:themeShade="BF"/>
    </w:rPr>
  </w:style>
  <w:style w:type="paragraph" w:styleId="IntenseQuote">
    <w:name w:val="Intense Quote"/>
    <w:basedOn w:val="Normal"/>
    <w:next w:val="Normal"/>
    <w:link w:val="IntenseQuoteChar"/>
    <w:uiPriority w:val="30"/>
    <w:qFormat/>
    <w:rsid w:val="006052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2EC"/>
    <w:rPr>
      <w:i/>
      <w:iCs/>
      <w:color w:val="0F4761" w:themeColor="accent1" w:themeShade="BF"/>
    </w:rPr>
  </w:style>
  <w:style w:type="character" w:styleId="IntenseReference">
    <w:name w:val="Intense Reference"/>
    <w:basedOn w:val="DefaultParagraphFont"/>
    <w:uiPriority w:val="32"/>
    <w:qFormat/>
    <w:rsid w:val="006052EC"/>
    <w:rPr>
      <w:b/>
      <w:bCs/>
      <w:smallCaps/>
      <w:color w:val="0F4761" w:themeColor="accent1" w:themeShade="BF"/>
      <w:spacing w:val="5"/>
    </w:rPr>
  </w:style>
  <w:style w:type="paragraph" w:styleId="Revision">
    <w:name w:val="Revision"/>
    <w:hidden/>
    <w:uiPriority w:val="99"/>
    <w:semiHidden/>
    <w:rsid w:val="00B67B80"/>
    <w:pPr>
      <w:spacing w:after="0" w:line="240" w:lineRule="auto"/>
    </w:pPr>
    <w:rPr>
      <w:rFonts w:ascii="Arial" w:eastAsia="Arial" w:hAnsi="Arial" w:cs="Arial"/>
      <w:kern w:val="0"/>
      <w:sz w:val="22"/>
      <w:szCs w:val="22"/>
      <w:lang w:val="en"/>
      <w14:ligatures w14:val="none"/>
    </w:rPr>
  </w:style>
  <w:style w:type="paragraph" w:styleId="Header">
    <w:name w:val="header"/>
    <w:basedOn w:val="Normal"/>
    <w:link w:val="HeaderChar"/>
    <w:uiPriority w:val="99"/>
    <w:unhideWhenUsed/>
    <w:rsid w:val="00B67B80"/>
    <w:pPr>
      <w:tabs>
        <w:tab w:val="center" w:pos="4513"/>
        <w:tab w:val="right" w:pos="9026"/>
      </w:tabs>
      <w:spacing w:line="240" w:lineRule="auto"/>
    </w:pPr>
  </w:style>
  <w:style w:type="character" w:customStyle="1" w:styleId="HeaderChar">
    <w:name w:val="Header Char"/>
    <w:basedOn w:val="DefaultParagraphFont"/>
    <w:link w:val="Header"/>
    <w:uiPriority w:val="99"/>
    <w:rsid w:val="00B67B80"/>
    <w:rPr>
      <w:rFonts w:ascii="Arial" w:eastAsia="Arial" w:hAnsi="Arial" w:cs="Arial"/>
      <w:kern w:val="0"/>
      <w:sz w:val="22"/>
      <w:szCs w:val="22"/>
      <w:lang w:val="en"/>
      <w14:ligatures w14:val="none"/>
    </w:rPr>
  </w:style>
  <w:style w:type="paragraph" w:styleId="Footer">
    <w:name w:val="footer"/>
    <w:basedOn w:val="Normal"/>
    <w:link w:val="FooterChar"/>
    <w:uiPriority w:val="99"/>
    <w:unhideWhenUsed/>
    <w:rsid w:val="00B67B80"/>
    <w:pPr>
      <w:tabs>
        <w:tab w:val="center" w:pos="4513"/>
        <w:tab w:val="right" w:pos="9026"/>
      </w:tabs>
      <w:spacing w:line="240" w:lineRule="auto"/>
    </w:pPr>
  </w:style>
  <w:style w:type="character" w:customStyle="1" w:styleId="FooterChar">
    <w:name w:val="Footer Char"/>
    <w:basedOn w:val="DefaultParagraphFont"/>
    <w:link w:val="Footer"/>
    <w:uiPriority w:val="99"/>
    <w:rsid w:val="00B67B80"/>
    <w:rPr>
      <w:rFonts w:ascii="Arial" w:eastAsia="Arial" w:hAnsi="Arial" w:cs="Arial"/>
      <w:kern w:val="0"/>
      <w:sz w:val="22"/>
      <w:szCs w:val="22"/>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D7433-BFDD-674B-B2CA-617AE3FBB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668</Words>
  <Characters>3810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Carthi Mannikarottu</dc:creator>
  <cp:keywords/>
  <dc:description/>
  <cp:lastModifiedBy>Carthi Mannikarottu</cp:lastModifiedBy>
  <cp:revision>4</cp:revision>
  <dcterms:created xsi:type="dcterms:W3CDTF">2025-05-12T20:52:00Z</dcterms:created>
  <dcterms:modified xsi:type="dcterms:W3CDTF">2025-05-15T07:32:00Z</dcterms:modified>
</cp:coreProperties>
</file>